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D1549E6">
      <w:pPr>
        <w:pStyle w:val="2"/>
        <w:keepNext w:val="0"/>
        <w:keepLines w:val="0"/>
        <w:widowControl/>
        <w:suppressLineNumbers w:val="0"/>
        <w:bidi w:val="0"/>
        <w:spacing w:before="0" w:beforeAutospacing="0" w:after="0" w:afterAutospacing="0" w:line="14" w:lineRule="atLeast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i w:val="0"/>
          <w:iCs w:val="0"/>
          <w:color w:val="000000"/>
          <w:sz w:val="24"/>
          <w:szCs w:val="24"/>
          <w:u w:val="none"/>
          <w:vertAlign w:val="baseline"/>
        </w:rPr>
        <w:t>Aqara Hub M200</w:t>
      </w:r>
    </w:p>
    <w:p w14:paraId="00FFBC48">
      <w:pPr>
        <w:keepNext w:val="0"/>
        <w:keepLines w:val="0"/>
        <w:widowControl/>
        <w:suppressLineNumbers w:val="0"/>
        <w:jc w:val="both"/>
        <w:rPr>
          <w:rFonts w:hint="default" w:ascii="Times New Roman" w:hAnsi="Times New Roman" w:cs="Times New Roman"/>
          <w:sz w:val="24"/>
          <w:szCs w:val="24"/>
        </w:rPr>
      </w:pPr>
    </w:p>
    <w:p w14:paraId="789F913C">
      <w:pPr>
        <w:pStyle w:val="2"/>
        <w:keepNext w:val="0"/>
        <w:keepLines w:val="0"/>
        <w:widowControl/>
        <w:suppressLineNumbers w:val="0"/>
        <w:bidi w:val="0"/>
        <w:spacing w:before="0" w:beforeAutospacing="0" w:after="0" w:afterAutospacing="0" w:line="14" w:lineRule="atLeast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i w:val="0"/>
          <w:iCs w:val="0"/>
          <w:color w:val="000000"/>
          <w:sz w:val="24"/>
          <w:szCs w:val="24"/>
          <w:u w:val="none"/>
          <w:vertAlign w:val="baseline"/>
        </w:rPr>
        <w:t>As a Matter hub, the multi-protocol Hub M200 consolidates Aqara products, IR-compatible gadgets, and third-party Matter devices spanning over 50 categories into the Aqara Home platform, offering a unified, seamless connected home experience. Additionally, it serves as a Matter bridge for not only Aqara’s Zigbee lineup but also an infrared-compatible AC unit or air-to-air heat pump, allowing users to manage and automate these devices on other Matter-enabled platforms. The M200 boasts dual-band Wii-Fi support and a PoE-enabled RJ45 port, offering flexibility and stability. </w:t>
      </w:r>
    </w:p>
    <w:p w14:paraId="3218AF8D">
      <w:pPr>
        <w:keepNext w:val="0"/>
        <w:keepLines w:val="0"/>
        <w:widowControl/>
        <w:suppressLineNumbers w:val="0"/>
        <w:jc w:val="both"/>
        <w:rPr>
          <w:rFonts w:hint="default" w:ascii="Times New Roman" w:hAnsi="Times New Roman" w:cs="Times New Roman"/>
          <w:sz w:val="24"/>
          <w:szCs w:val="24"/>
        </w:rPr>
      </w:pPr>
    </w:p>
    <w:p w14:paraId="534E114B">
      <w:pPr>
        <w:pStyle w:val="2"/>
        <w:keepNext w:val="0"/>
        <w:keepLines w:val="0"/>
        <w:widowControl/>
        <w:suppressLineNumbers w:val="0"/>
        <w:bidi w:val="0"/>
        <w:spacing w:before="0" w:beforeAutospacing="0" w:after="0" w:afterAutospacing="0" w:line="14" w:lineRule="atLeast"/>
        <w:jc w:val="both"/>
        <w:rPr>
          <w:rFonts w:hint="eastAsia" w:ascii="Times New Roman" w:hAnsi="Times New Roman" w:cs="Times New Roman" w:eastAsiaTheme="minorEastAsia"/>
          <w:sz w:val="24"/>
          <w:szCs w:val="24"/>
          <w:lang w:eastAsia="zh-CN"/>
        </w:rPr>
      </w:pPr>
      <w:r>
        <w:rPr>
          <w:rFonts w:hint="eastAsia" w:ascii="Times New Roman" w:hAnsi="Times New Roman" w:cs="Times New Roman" w:eastAsiaTheme="minorEastAsia"/>
          <w:sz w:val="24"/>
          <w:szCs w:val="24"/>
          <w:lang w:eastAsia="zh-CN"/>
        </w:rPr>
        <w:drawing>
          <wp:inline distT="0" distB="0" distL="114300" distR="114300">
            <wp:extent cx="5266690" cy="3516630"/>
            <wp:effectExtent l="0" t="0" r="3810" b="1270"/>
            <wp:docPr id="3" name="图片 3" descr="Hub M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Hub M2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3A5C5">
      <w:pPr>
        <w:keepNext w:val="0"/>
        <w:keepLines w:val="0"/>
        <w:widowControl/>
        <w:suppressLineNumbers w:val="0"/>
        <w:jc w:val="both"/>
        <w:rPr>
          <w:rFonts w:hint="default" w:ascii="Times New Roman" w:hAnsi="Times New Roman" w:cs="Times New Roman"/>
          <w:sz w:val="24"/>
          <w:szCs w:val="24"/>
        </w:rPr>
      </w:pPr>
    </w:p>
    <w:p w14:paraId="3DE49CCA">
      <w:pPr>
        <w:pStyle w:val="2"/>
        <w:keepNext w:val="0"/>
        <w:keepLines w:val="0"/>
        <w:widowControl/>
        <w:suppressLineNumbers w:val="0"/>
        <w:bidi w:val="0"/>
        <w:spacing w:before="0" w:beforeAutospacing="0" w:after="0" w:afterAutospacing="0" w:line="14" w:lineRule="atLeast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i w:val="0"/>
          <w:iCs w:val="0"/>
          <w:color w:val="000000"/>
          <w:sz w:val="24"/>
          <w:szCs w:val="24"/>
          <w:u w:val="single"/>
          <w:vertAlign w:val="baseline"/>
        </w:rPr>
        <w:t>Key Features</w:t>
      </w:r>
    </w:p>
    <w:p w14:paraId="3931882D">
      <w:pPr>
        <w:keepNext w:val="0"/>
        <w:keepLines w:val="0"/>
        <w:widowControl/>
        <w:suppressLineNumbers w:val="0"/>
        <w:jc w:val="both"/>
        <w:rPr>
          <w:rFonts w:hint="default" w:ascii="Times New Roman" w:hAnsi="Times New Roman" w:cs="Times New Roman"/>
          <w:sz w:val="24"/>
          <w:szCs w:val="24"/>
        </w:rPr>
      </w:pPr>
    </w:p>
    <w:p w14:paraId="72110B24">
      <w:pPr>
        <w:pStyle w:val="2"/>
        <w:keepNext w:val="0"/>
        <w:keepLines w:val="0"/>
        <w:widowControl/>
        <w:suppressLineNumbers w:val="0"/>
        <w:bidi w:val="0"/>
        <w:spacing w:before="0" w:beforeAutospacing="0" w:after="0" w:afterAutospacing="0" w:line="14" w:lineRule="atLeast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i w:val="0"/>
          <w:iCs w:val="0"/>
          <w:color w:val="000000"/>
          <w:sz w:val="24"/>
          <w:szCs w:val="24"/>
          <w:u w:val="none"/>
          <w:vertAlign w:val="baseline"/>
        </w:rPr>
        <w:t>Hub for Matter and Aqara Zigbee Devices</w:t>
      </w:r>
      <w:r>
        <w:rPr>
          <w:rFonts w:hint="default" w:ascii="Times New Roman" w:hAnsi="Times New Roman" w:cs="Times New Roman"/>
          <w:i w:val="0"/>
          <w:iCs w:val="0"/>
          <w:color w:val="000000"/>
          <w:sz w:val="24"/>
          <w:szCs w:val="24"/>
          <w:u w:val="none"/>
          <w:vertAlign w:val="baseline"/>
        </w:rPr>
        <w:t>: As a multi-protocol hub, the Hub M200 can connect and manage up to 40 Thread devices and 40 Aqara Zigbee devices simultaneously. It works as a Matter Controller, enabling users to manage and automate third-party Matter-enabled devices at the Aqara Home app. What’s more, it also functions as a Matter Bridge for Aqara Zigbee products, allowing seamless integration into third-party Matter ecosystems, including Apple Home, Alexa, Google Home, Home Assistant, and SmartThings. </w:t>
      </w:r>
    </w:p>
    <w:p w14:paraId="5880B176">
      <w:pPr>
        <w:keepNext w:val="0"/>
        <w:keepLines w:val="0"/>
        <w:widowControl/>
        <w:suppressLineNumbers w:val="0"/>
        <w:jc w:val="both"/>
        <w:rPr>
          <w:rFonts w:hint="default" w:ascii="Times New Roman" w:hAnsi="Times New Roman" w:cs="Times New Roman"/>
          <w:sz w:val="24"/>
          <w:szCs w:val="24"/>
        </w:rPr>
      </w:pPr>
    </w:p>
    <w:p w14:paraId="662D2615">
      <w:pPr>
        <w:pStyle w:val="2"/>
        <w:keepNext w:val="0"/>
        <w:keepLines w:val="0"/>
        <w:widowControl/>
        <w:suppressLineNumbers w:val="0"/>
        <w:bidi w:val="0"/>
        <w:spacing w:before="0" w:beforeAutospacing="0" w:after="0" w:afterAutospacing="0" w:line="14" w:lineRule="atLeast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i w:val="0"/>
          <w:iCs w:val="0"/>
          <w:color w:val="000000"/>
          <w:sz w:val="24"/>
          <w:szCs w:val="24"/>
          <w:u w:val="none"/>
          <w:vertAlign w:val="baseline"/>
        </w:rPr>
        <w:t xml:space="preserve">The 360° Infrared Control with Feedback and Learning: </w:t>
      </w:r>
      <w:r>
        <w:rPr>
          <w:rFonts w:hint="default" w:ascii="Times New Roman" w:hAnsi="Times New Roman" w:cs="Times New Roman"/>
          <w:i w:val="0"/>
          <w:iCs w:val="0"/>
          <w:color w:val="000000"/>
          <w:sz w:val="24"/>
          <w:szCs w:val="24"/>
          <w:u w:val="none"/>
          <w:vertAlign w:val="baseline"/>
        </w:rPr>
        <w:t>With the built-in 360° IR blaster, the Hub M200 can not only send commands to the devices but also detect the remote control usage and status. What’s more, it exposes the connected IR air conditioning unit* to Matter and can be used as an AC thermostat when connected to a climate sensor from Aqara. </w:t>
      </w:r>
    </w:p>
    <w:p w14:paraId="19CF3E18">
      <w:pPr>
        <w:keepNext w:val="0"/>
        <w:keepLines w:val="0"/>
        <w:widowControl/>
        <w:suppressLineNumbers w:val="0"/>
        <w:jc w:val="both"/>
        <w:rPr>
          <w:rFonts w:hint="default" w:ascii="Times New Roman" w:hAnsi="Times New Roman" w:cs="Times New Roman"/>
          <w:sz w:val="24"/>
          <w:szCs w:val="24"/>
        </w:rPr>
      </w:pPr>
    </w:p>
    <w:p w14:paraId="6A6B27AF">
      <w:pPr>
        <w:pStyle w:val="2"/>
        <w:keepNext w:val="0"/>
        <w:keepLines w:val="0"/>
        <w:widowControl/>
        <w:suppressLineNumbers w:val="0"/>
        <w:bidi w:val="0"/>
        <w:spacing w:before="0" w:beforeAutospacing="0" w:after="0" w:afterAutospacing="0" w:line="14" w:lineRule="atLeast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i w:val="0"/>
          <w:iCs w:val="0"/>
          <w:color w:val="000000"/>
          <w:sz w:val="24"/>
          <w:szCs w:val="24"/>
          <w:u w:val="none"/>
          <w:vertAlign w:val="baseline"/>
        </w:rPr>
        <w:t>Local Automations</w:t>
      </w:r>
      <w:r>
        <w:rPr>
          <w:rFonts w:hint="default" w:ascii="Times New Roman" w:hAnsi="Times New Roman" w:cs="Times New Roman"/>
          <w:i w:val="0"/>
          <w:iCs w:val="0"/>
          <w:color w:val="000000"/>
          <w:sz w:val="24"/>
          <w:szCs w:val="24"/>
          <w:u w:val="none"/>
          <w:vertAlign w:val="baseline"/>
        </w:rPr>
        <w:t>: The Hub M200 enables local automations of Aqara and third-party Matter devices within your smart home system, which reduces latency and minimizes reliance on cloud services. It also ensures the automations** run smoothly within the LAN when the internet is down. </w:t>
      </w:r>
    </w:p>
    <w:p w14:paraId="39D4393A">
      <w:pPr>
        <w:keepNext w:val="0"/>
        <w:keepLines w:val="0"/>
        <w:widowControl/>
        <w:suppressLineNumbers w:val="0"/>
        <w:jc w:val="both"/>
        <w:rPr>
          <w:rFonts w:hint="default" w:ascii="Times New Roman" w:hAnsi="Times New Roman" w:cs="Times New Roman"/>
          <w:sz w:val="24"/>
          <w:szCs w:val="24"/>
        </w:rPr>
      </w:pPr>
    </w:p>
    <w:p w14:paraId="47263ACF">
      <w:pPr>
        <w:pStyle w:val="2"/>
        <w:keepNext w:val="0"/>
        <w:keepLines w:val="0"/>
        <w:widowControl/>
        <w:suppressLineNumbers w:val="0"/>
        <w:bidi w:val="0"/>
        <w:spacing w:before="0" w:beforeAutospacing="0" w:after="0" w:afterAutospacing="0" w:line="14" w:lineRule="atLeast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i w:val="0"/>
          <w:iCs w:val="0"/>
          <w:color w:val="000000"/>
          <w:sz w:val="24"/>
          <w:szCs w:val="24"/>
          <w:u w:val="none"/>
          <w:vertAlign w:val="baseline"/>
        </w:rPr>
        <w:t>Superior Connectivity &amp; Flexible Powering</w:t>
      </w:r>
      <w:r>
        <w:rPr>
          <w:rFonts w:hint="default" w:ascii="Times New Roman" w:hAnsi="Times New Roman" w:cs="Times New Roman"/>
          <w:i w:val="0"/>
          <w:iCs w:val="0"/>
          <w:color w:val="000000"/>
          <w:sz w:val="24"/>
          <w:szCs w:val="24"/>
          <w:u w:val="none"/>
          <w:vertAlign w:val="baseline"/>
        </w:rPr>
        <w:t xml:space="preserve">: </w:t>
      </w:r>
      <w:r>
        <w:rPr>
          <w:rFonts w:hint="default" w:ascii="Times New Roman" w:hAnsi="Times New Roman" w:cs="Times New Roman"/>
          <w:i w:val="0"/>
          <w:iCs w:val="0"/>
          <w:color w:val="000000"/>
          <w:sz w:val="24"/>
          <w:szCs w:val="24"/>
          <w:u w:val="none"/>
          <w:shd w:val="clear" w:fill="FFFFFF"/>
          <w:vertAlign w:val="baseline"/>
        </w:rPr>
        <w:t>The M200 boasts versatile internet connection options, featuring dual-band Wi-Fi (2.4/5GHz) enhanced with robust WPA3 security, and a PoE-compatible Ethernet port, which can provide a reliable connection and continuous power supply. In addition, the USB-C port is also available for power supply when users opt for the wireless internet connection.</w:t>
      </w:r>
    </w:p>
    <w:p w14:paraId="2486108F">
      <w:pPr>
        <w:keepNext w:val="0"/>
        <w:keepLines w:val="0"/>
        <w:widowControl/>
        <w:suppressLineNumbers w:val="0"/>
        <w:jc w:val="both"/>
        <w:rPr>
          <w:rFonts w:hint="default" w:ascii="Times New Roman" w:hAnsi="Times New Roman" w:cs="Times New Roman"/>
          <w:sz w:val="24"/>
          <w:szCs w:val="24"/>
        </w:rPr>
      </w:pPr>
    </w:p>
    <w:p w14:paraId="6123F457">
      <w:pPr>
        <w:pStyle w:val="2"/>
        <w:keepNext w:val="0"/>
        <w:keepLines w:val="0"/>
        <w:widowControl/>
        <w:suppressLineNumbers w:val="0"/>
        <w:bidi w:val="0"/>
        <w:spacing w:before="0" w:beforeAutospacing="0" w:after="0" w:afterAutospacing="0" w:line="14" w:lineRule="atLeast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i w:val="0"/>
          <w:iCs w:val="0"/>
          <w:color w:val="000000"/>
          <w:sz w:val="24"/>
          <w:szCs w:val="24"/>
          <w:u w:val="none"/>
          <w:shd w:val="clear" w:fill="FFFFFF"/>
          <w:vertAlign w:val="baseline"/>
        </w:rPr>
        <w:t>Built-in Speaker and Custom Ringtones:</w:t>
      </w:r>
      <w:r>
        <w:rPr>
          <w:rFonts w:hint="default" w:ascii="Times New Roman" w:hAnsi="Times New Roman" w:cs="Times New Roman"/>
          <w:i w:val="0"/>
          <w:iCs w:val="0"/>
          <w:color w:val="000000"/>
          <w:sz w:val="24"/>
          <w:szCs w:val="24"/>
          <w:u w:val="none"/>
          <w:shd w:val="clear" w:fill="FFFFFF"/>
          <w:vertAlign w:val="baseline"/>
        </w:rPr>
        <w:t xml:space="preserve"> Featuring a built-in speaker, the M200 can function as an Aqara Home siren. And the custom ringtones are also allowed. Users can configure them in the Aqara Home app.</w:t>
      </w:r>
    </w:p>
    <w:p w14:paraId="0674657A">
      <w:pPr>
        <w:keepNext w:val="0"/>
        <w:keepLines w:val="0"/>
        <w:widowControl/>
        <w:suppressLineNumbers w:val="0"/>
        <w:jc w:val="both"/>
        <w:rPr>
          <w:rFonts w:hint="default" w:ascii="Times New Roman" w:hAnsi="Times New Roman" w:cs="Times New Roman"/>
          <w:sz w:val="24"/>
          <w:szCs w:val="24"/>
        </w:rPr>
      </w:pPr>
    </w:p>
    <w:p w14:paraId="5B7E8D94">
      <w:pPr>
        <w:pStyle w:val="2"/>
        <w:keepNext w:val="0"/>
        <w:keepLines w:val="0"/>
        <w:widowControl/>
        <w:suppressLineNumbers w:val="0"/>
        <w:bidi w:val="0"/>
        <w:spacing w:before="0" w:beforeAutospacing="0" w:after="0" w:afterAutospacing="0" w:line="14" w:lineRule="atLeast"/>
        <w:jc w:val="both"/>
        <w:rPr>
          <w:rFonts w:hint="default" w:ascii="Times New Roman" w:hAnsi="Times New Roman" w:cs="Times New Roman"/>
          <w:i/>
          <w:iCs/>
          <w:color w:val="auto"/>
          <w:sz w:val="22"/>
          <w:szCs w:val="22"/>
        </w:rPr>
      </w:pPr>
      <w:r>
        <w:rPr>
          <w:rFonts w:hint="default" w:ascii="Times New Roman" w:hAnsi="Times New Roman" w:cs="Times New Roman"/>
          <w:i/>
          <w:iCs/>
          <w:color w:val="auto"/>
          <w:sz w:val="22"/>
          <w:szCs w:val="22"/>
          <w:u w:val="none"/>
          <w:vertAlign w:val="baseline"/>
        </w:rPr>
        <w:t>* Only one IR-controlled AC unit can be available in AC mode.</w:t>
      </w:r>
    </w:p>
    <w:p w14:paraId="787A4B03">
      <w:pPr>
        <w:pStyle w:val="2"/>
        <w:keepNext w:val="0"/>
        <w:keepLines w:val="0"/>
        <w:widowControl/>
        <w:suppressLineNumbers w:val="0"/>
        <w:bidi w:val="0"/>
        <w:spacing w:before="0" w:beforeAutospacing="0" w:after="0" w:afterAutospacing="0" w:line="14" w:lineRule="atLeast"/>
        <w:jc w:val="both"/>
        <w:rPr>
          <w:rFonts w:hint="default" w:ascii="Times New Roman" w:hAnsi="Times New Roman" w:cs="Times New Roman"/>
          <w:i/>
          <w:iCs/>
          <w:color w:val="auto"/>
          <w:sz w:val="22"/>
          <w:szCs w:val="22"/>
        </w:rPr>
      </w:pPr>
      <w:r>
        <w:rPr>
          <w:rFonts w:hint="default" w:ascii="Times New Roman" w:hAnsi="Times New Roman" w:cs="Times New Roman"/>
          <w:i/>
          <w:iCs/>
          <w:color w:val="auto"/>
          <w:sz w:val="22"/>
          <w:szCs w:val="22"/>
          <w:u w:val="none"/>
          <w:vertAlign w:val="baseline"/>
        </w:rPr>
        <w:t>** For some automations, like the cloud notifications, the cloud connection is still required.</w:t>
      </w:r>
    </w:p>
    <w:p w14:paraId="57473C22">
      <w:pPr>
        <w:keepNext w:val="0"/>
        <w:keepLines w:val="0"/>
        <w:widowControl/>
        <w:suppressLineNumbers w:val="0"/>
        <w:jc w:val="both"/>
        <w:rPr>
          <w:rFonts w:hint="default" w:ascii="Times New Roman" w:hAnsi="Times New Roman" w:cs="Times New Roman"/>
          <w:sz w:val="24"/>
          <w:szCs w:val="24"/>
        </w:rPr>
      </w:pPr>
    </w:p>
    <w:p w14:paraId="4E456D5A">
      <w:pPr>
        <w:keepNext w:val="0"/>
        <w:keepLines w:val="0"/>
        <w:widowControl/>
        <w:suppressLineNumbers w:val="0"/>
        <w:jc w:val="both"/>
        <w:rPr>
          <w:rFonts w:hint="default" w:ascii="Times New Roman" w:hAnsi="Times New Roman" w:cs="Times New Roman"/>
          <w:sz w:val="24"/>
          <w:szCs w:val="24"/>
        </w:rPr>
      </w:pPr>
      <w:bookmarkStart w:id="0" w:name="_GoBack"/>
      <w:bookmarkEnd w:id="0"/>
    </w:p>
    <w:p w14:paraId="6F42907F">
      <w:pPr>
        <w:pStyle w:val="2"/>
        <w:keepNext w:val="0"/>
        <w:keepLines w:val="0"/>
        <w:widowControl/>
        <w:suppressLineNumbers w:val="0"/>
        <w:bidi w:val="0"/>
        <w:spacing w:before="0" w:beforeAutospacing="0" w:after="0" w:afterAutospacing="0" w:line="14" w:lineRule="atLeast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i w:val="0"/>
          <w:iCs w:val="0"/>
          <w:color w:val="000000"/>
          <w:sz w:val="24"/>
          <w:szCs w:val="24"/>
          <w:u w:val="single"/>
          <w:vertAlign w:val="baseline"/>
        </w:rPr>
        <w:t>Comparison between Aqara Hubs</w:t>
      </w:r>
    </w:p>
    <w:p w14:paraId="50F1B88E">
      <w:pPr>
        <w:keepNext w:val="0"/>
        <w:keepLines w:val="0"/>
        <w:widowControl/>
        <w:suppressLineNumbers w:val="0"/>
        <w:jc w:val="both"/>
        <w:rPr>
          <w:rFonts w:hint="default" w:ascii="Times New Roman" w:hAnsi="Times New Roman" w:cs="Times New Roman"/>
          <w:sz w:val="24"/>
          <w:szCs w:val="24"/>
        </w:rPr>
      </w:pPr>
    </w:p>
    <w:tbl>
      <w:tblPr>
        <w:tblW w:w="10460" w:type="dxa"/>
        <w:tblInd w:w="-1022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761"/>
        <w:gridCol w:w="2174"/>
        <w:gridCol w:w="2174"/>
        <w:gridCol w:w="2174"/>
        <w:gridCol w:w="2177"/>
      </w:tblGrid>
      <w:tr w14:paraId="17CB5A8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95" w:hRule="atLeast"/>
        </w:trPr>
        <w:tc>
          <w:tcPr>
            <w:tcW w:w="17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2C27496E">
            <w:pPr>
              <w:keepNext w:val="0"/>
              <w:keepLines w:val="0"/>
              <w:widowControl/>
              <w:suppressLineNumbers w:val="0"/>
              <w:bidi w:val="0"/>
              <w:jc w:val="both"/>
              <w:textAlignment w:val="top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032DA8E4">
            <w:pPr>
              <w:pStyle w:val="2"/>
              <w:keepNext w:val="0"/>
              <w:keepLines w:val="0"/>
              <w:widowControl/>
              <w:suppressLineNumbers w:val="0"/>
              <w:bidi w:val="0"/>
              <w:spacing w:before="0" w:beforeAutospacing="0" w:after="0" w:afterAutospacing="0" w:line="12" w:lineRule="atLeast"/>
              <w:jc w:val="center"/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  <w:bdr w:val="none" w:color="auto" w:sz="0" w:space="0"/>
                <w:vertAlign w:val="baseline"/>
              </w:rPr>
              <w:t>Hub M2</w:t>
            </w:r>
          </w:p>
        </w:tc>
        <w:tc>
          <w:tcPr>
            <w:tcW w:w="217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136852F7">
            <w:pPr>
              <w:pStyle w:val="2"/>
              <w:keepNext w:val="0"/>
              <w:keepLines w:val="0"/>
              <w:widowControl/>
              <w:suppressLineNumbers w:val="0"/>
              <w:bidi w:val="0"/>
              <w:spacing w:before="0" w:beforeAutospacing="0" w:after="0" w:afterAutospacing="0" w:line="12" w:lineRule="atLeast"/>
              <w:jc w:val="center"/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  <w:bdr w:val="none" w:color="auto" w:sz="0" w:space="0"/>
                <w:vertAlign w:val="baseline"/>
              </w:rPr>
              <w:t>Hub M3</w:t>
            </w:r>
          </w:p>
        </w:tc>
        <w:tc>
          <w:tcPr>
            <w:tcW w:w="217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3A5AE6CB">
            <w:pPr>
              <w:pStyle w:val="2"/>
              <w:keepNext w:val="0"/>
              <w:keepLines w:val="0"/>
              <w:widowControl/>
              <w:suppressLineNumbers w:val="0"/>
              <w:bidi w:val="0"/>
              <w:spacing w:before="0" w:beforeAutospacing="0" w:after="0" w:afterAutospacing="0" w:line="12" w:lineRule="atLeast"/>
              <w:jc w:val="center"/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  <w:bdr w:val="none" w:color="auto" w:sz="0" w:space="0"/>
                <w:vertAlign w:val="baseline"/>
              </w:rPr>
              <w:t>Hub M100</w:t>
            </w:r>
          </w:p>
        </w:tc>
        <w:tc>
          <w:tcPr>
            <w:tcW w:w="21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74D09D8C">
            <w:pPr>
              <w:pStyle w:val="2"/>
              <w:keepNext w:val="0"/>
              <w:keepLines w:val="0"/>
              <w:widowControl/>
              <w:suppressLineNumbers w:val="0"/>
              <w:bidi w:val="0"/>
              <w:spacing w:before="0" w:beforeAutospacing="0" w:after="0" w:afterAutospacing="0" w:line="12" w:lineRule="atLeast"/>
              <w:jc w:val="center"/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  <w:bdr w:val="none" w:color="auto" w:sz="0" w:space="0"/>
                <w:vertAlign w:val="baseline"/>
              </w:rPr>
              <w:t>Hub M200</w:t>
            </w:r>
          </w:p>
        </w:tc>
      </w:tr>
      <w:tr w14:paraId="17C4263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230" w:hRule="atLeast"/>
        </w:trPr>
        <w:tc>
          <w:tcPr>
            <w:tcW w:w="17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044D5B74">
            <w:pPr>
              <w:pStyle w:val="2"/>
              <w:keepNext w:val="0"/>
              <w:keepLines w:val="0"/>
              <w:widowControl/>
              <w:suppressLineNumbers w:val="0"/>
              <w:bidi w:val="0"/>
              <w:spacing w:before="0" w:beforeAutospacing="0" w:after="0" w:afterAutospacing="0" w:line="12" w:lineRule="atLeast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bdr w:val="none" w:color="auto" w:sz="0" w:space="0"/>
                <w:vertAlign w:val="baseline"/>
              </w:rPr>
              <w:t>Supported Devices</w:t>
            </w:r>
          </w:p>
        </w:tc>
        <w:tc>
          <w:tcPr>
            <w:tcW w:w="217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2682DF68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Aqara Zigbee devices</w:t>
            </w:r>
          </w:p>
          <w:p w14:paraId="46881669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IR devices</w:t>
            </w:r>
          </w:p>
          <w:p w14:paraId="7FFB5B58">
            <w:pPr>
              <w:keepNext w:val="0"/>
              <w:keepLines w:val="0"/>
              <w:pageBreakBefore w:val="0"/>
              <w:widowControl/>
              <w:numPr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Chars="0"/>
              <w:jc w:val="left"/>
              <w:textAlignment w:val="baseline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217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2B5460AC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Aqara Zigbee devices</w:t>
            </w:r>
          </w:p>
          <w:p w14:paraId="5FFE7F79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Matter-enabled devices</w:t>
            </w:r>
          </w:p>
          <w:p w14:paraId="2F907A9C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IR devices</w:t>
            </w:r>
          </w:p>
        </w:tc>
        <w:tc>
          <w:tcPr>
            <w:tcW w:w="217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177A203B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Aqara Zigbee devices</w:t>
            </w:r>
          </w:p>
          <w:p w14:paraId="0A890990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Matter-enabled device</w:t>
            </w:r>
          </w:p>
        </w:tc>
        <w:tc>
          <w:tcPr>
            <w:tcW w:w="21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7677D50D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Aqara Zigbee devices</w:t>
            </w:r>
          </w:p>
          <w:p w14:paraId="52A32957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Matter-enabled devices </w:t>
            </w:r>
          </w:p>
          <w:p w14:paraId="1FC414C8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IR devices</w:t>
            </w:r>
          </w:p>
        </w:tc>
      </w:tr>
      <w:tr w14:paraId="462E643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755" w:hRule="atLeast"/>
        </w:trPr>
        <w:tc>
          <w:tcPr>
            <w:tcW w:w="17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34F831EF">
            <w:pPr>
              <w:pStyle w:val="2"/>
              <w:keepNext w:val="0"/>
              <w:keepLines w:val="0"/>
              <w:widowControl/>
              <w:suppressLineNumbers w:val="0"/>
              <w:bidi w:val="0"/>
              <w:spacing w:before="0" w:beforeAutospacing="0" w:after="0" w:afterAutospacing="0" w:line="12" w:lineRule="atLeast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bdr w:val="none" w:color="auto" w:sz="0" w:space="0"/>
                <w:vertAlign w:val="baseline"/>
              </w:rPr>
              <w:t>Local Automation Capabilities</w:t>
            </w:r>
          </w:p>
        </w:tc>
        <w:tc>
          <w:tcPr>
            <w:tcW w:w="217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2F3B0DC3">
            <w:pPr>
              <w:pStyle w:val="2"/>
              <w:keepNext w:val="0"/>
              <w:keepLines w:val="0"/>
              <w:widowControl/>
              <w:suppressLineNumbers w:val="0"/>
              <w:bidi w:val="0"/>
              <w:spacing w:before="0" w:beforeAutospacing="0" w:after="0" w:afterAutospacing="0" w:line="12" w:lineRule="atLeast"/>
              <w:jc w:val="left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bdr w:val="none" w:color="auto" w:sz="0" w:space="0"/>
                <w:vertAlign w:val="baseline"/>
              </w:rPr>
              <w:t>Local Hub</w:t>
            </w:r>
          </w:p>
        </w:tc>
        <w:tc>
          <w:tcPr>
            <w:tcW w:w="217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26E93DA2">
            <w:pPr>
              <w:pStyle w:val="2"/>
              <w:keepNext w:val="0"/>
              <w:keepLines w:val="0"/>
              <w:pageBreakBefore w:val="0"/>
              <w:widowControl/>
              <w:numPr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Chars="0" w:right="0" w:right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Edge Hub </w:t>
            </w:r>
          </w:p>
          <w:p w14:paraId="325D7D10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8 GB eMMC storage for logs and data</w:t>
            </w:r>
          </w:p>
          <w:p w14:paraId="7A5F4B80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Hub cluster (leads other hubs)</w:t>
            </w:r>
          </w:p>
          <w:p w14:paraId="71A68E6E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Device binding*</w:t>
            </w:r>
          </w:p>
          <w:p w14:paraId="1D6E196D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LAN direct control</w:t>
            </w:r>
          </w:p>
        </w:tc>
        <w:tc>
          <w:tcPr>
            <w:tcW w:w="217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7CEDADFE">
            <w:pPr>
              <w:pStyle w:val="2"/>
              <w:keepNext w:val="0"/>
              <w:keepLines w:val="0"/>
              <w:widowControl/>
              <w:suppressLineNumbers w:val="0"/>
              <w:bidi w:val="0"/>
              <w:spacing w:before="0" w:beforeAutospacing="0" w:after="0" w:afterAutospacing="0" w:line="12" w:lineRule="atLeast"/>
              <w:jc w:val="left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bdr w:val="none" w:color="auto" w:sz="0" w:space="0"/>
                <w:vertAlign w:val="baseline"/>
              </w:rPr>
              <w:t>Local Hub</w:t>
            </w:r>
          </w:p>
        </w:tc>
        <w:tc>
          <w:tcPr>
            <w:tcW w:w="21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1B5F3B51">
            <w:pPr>
              <w:pStyle w:val="2"/>
              <w:keepNext w:val="0"/>
              <w:keepLines w:val="0"/>
              <w:widowControl/>
              <w:suppressLineNumbers w:val="0"/>
              <w:bidi w:val="0"/>
              <w:spacing w:before="0" w:beforeAutospacing="0" w:after="0" w:afterAutospacing="0" w:line="12" w:lineRule="atLeast"/>
              <w:jc w:val="left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bdr w:val="none" w:color="auto" w:sz="0" w:space="0"/>
                <w:vertAlign w:val="baseline"/>
              </w:rPr>
              <w:t>Local Hub</w:t>
            </w:r>
          </w:p>
        </w:tc>
      </w:tr>
      <w:tr w14:paraId="099879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945" w:hRule="atLeast"/>
        </w:trPr>
        <w:tc>
          <w:tcPr>
            <w:tcW w:w="17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21AC001F">
            <w:pPr>
              <w:pStyle w:val="2"/>
              <w:keepNext w:val="0"/>
              <w:keepLines w:val="0"/>
              <w:widowControl/>
              <w:suppressLineNumbers w:val="0"/>
              <w:bidi w:val="0"/>
              <w:spacing w:before="0" w:beforeAutospacing="0" w:after="0" w:afterAutospacing="0" w:line="12" w:lineRule="atLeast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bdr w:val="none" w:color="auto" w:sz="0" w:space="0"/>
                <w:vertAlign w:val="baseline"/>
              </w:rPr>
              <w:t>Capacity</w:t>
            </w:r>
          </w:p>
        </w:tc>
        <w:tc>
          <w:tcPr>
            <w:tcW w:w="217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021D9F30">
            <w:pPr>
              <w:pStyle w:val="2"/>
              <w:keepNext w:val="0"/>
              <w:keepLines w:val="0"/>
              <w:widowControl/>
              <w:suppressLineNumbers w:val="0"/>
              <w:bidi w:val="0"/>
              <w:spacing w:before="0" w:beforeAutospacing="0" w:after="0" w:afterAutospacing="0" w:line="12" w:lineRule="atLeast"/>
              <w:jc w:val="left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bdr w:val="none" w:color="auto" w:sz="0" w:space="0"/>
                <w:vertAlign w:val="baseline"/>
              </w:rPr>
              <w:t>up to 127 Aqara Zigbee devices</w:t>
            </w:r>
          </w:p>
        </w:tc>
        <w:tc>
          <w:tcPr>
            <w:tcW w:w="217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2C2FA752">
            <w:pPr>
              <w:pStyle w:val="2"/>
              <w:keepNext w:val="0"/>
              <w:keepLines w:val="0"/>
              <w:widowControl/>
              <w:suppressLineNumbers w:val="0"/>
              <w:bidi w:val="0"/>
              <w:spacing w:before="0" w:beforeAutospacing="0" w:after="0" w:afterAutospacing="0" w:line="12" w:lineRule="atLeast"/>
              <w:jc w:val="left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bdr w:val="none" w:color="auto" w:sz="0" w:space="0"/>
                <w:vertAlign w:val="baseline"/>
              </w:rPr>
              <w:t>up to 127 Aqara Zigbee devices + 127 Thread devices</w:t>
            </w:r>
          </w:p>
        </w:tc>
        <w:tc>
          <w:tcPr>
            <w:tcW w:w="217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22146FF0">
            <w:pPr>
              <w:pStyle w:val="2"/>
              <w:keepNext w:val="0"/>
              <w:keepLines w:val="0"/>
              <w:widowControl/>
              <w:suppressLineNumbers w:val="0"/>
              <w:bidi w:val="0"/>
              <w:spacing w:before="0" w:beforeAutospacing="0" w:after="0" w:afterAutospacing="0" w:line="12" w:lineRule="atLeast"/>
              <w:jc w:val="left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bdr w:val="none" w:color="auto" w:sz="0" w:space="0"/>
                <w:vertAlign w:val="baseline"/>
              </w:rPr>
              <w:t>up to 20 Aqara Zigbee devices + </w:t>
            </w:r>
          </w:p>
          <w:p w14:paraId="7CDB3E1B">
            <w:pPr>
              <w:pStyle w:val="2"/>
              <w:keepNext w:val="0"/>
              <w:keepLines w:val="0"/>
              <w:widowControl/>
              <w:suppressLineNumbers w:val="0"/>
              <w:bidi w:val="0"/>
              <w:spacing w:before="0" w:beforeAutospacing="0" w:after="0" w:afterAutospacing="0" w:line="12" w:lineRule="atLeast"/>
              <w:jc w:val="left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bdr w:val="none" w:color="auto" w:sz="0" w:space="0"/>
                <w:vertAlign w:val="baseline"/>
              </w:rPr>
              <w:t>20 Thread devices</w:t>
            </w:r>
          </w:p>
        </w:tc>
        <w:tc>
          <w:tcPr>
            <w:tcW w:w="21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57C866B1">
            <w:pPr>
              <w:pStyle w:val="2"/>
              <w:keepNext w:val="0"/>
              <w:keepLines w:val="0"/>
              <w:widowControl/>
              <w:suppressLineNumbers w:val="0"/>
              <w:bidi w:val="0"/>
              <w:spacing w:before="0" w:beforeAutospacing="0" w:after="0" w:afterAutospacing="0" w:line="12" w:lineRule="atLeast"/>
              <w:jc w:val="left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bdr w:val="none" w:color="auto" w:sz="0" w:space="0"/>
                <w:vertAlign w:val="baseline"/>
              </w:rPr>
              <w:t>Up to 40 Aqara Zigbee devices + 40 Thread devices</w:t>
            </w:r>
          </w:p>
        </w:tc>
      </w:tr>
      <w:tr w14:paraId="1C0C624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15" w:hRule="atLeast"/>
        </w:trPr>
        <w:tc>
          <w:tcPr>
            <w:tcW w:w="17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3A17EF47">
            <w:pPr>
              <w:pStyle w:val="2"/>
              <w:keepNext w:val="0"/>
              <w:keepLines w:val="0"/>
              <w:widowControl/>
              <w:suppressLineNumbers w:val="0"/>
              <w:bidi w:val="0"/>
              <w:spacing w:before="0" w:beforeAutospacing="0" w:after="0" w:afterAutospacing="0" w:line="12" w:lineRule="atLeast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bdr w:val="none" w:color="auto" w:sz="0" w:space="0"/>
                <w:vertAlign w:val="baseline"/>
              </w:rPr>
              <w:t>Additional Functionalities</w:t>
            </w:r>
          </w:p>
        </w:tc>
        <w:tc>
          <w:tcPr>
            <w:tcW w:w="217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2DBC9EB1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IR controller</w:t>
            </w:r>
          </w:p>
          <w:p w14:paraId="794A4439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Speaker with custom ringtones</w:t>
            </w:r>
          </w:p>
        </w:tc>
        <w:tc>
          <w:tcPr>
            <w:tcW w:w="217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468CC491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IR controller with feedback and AC Matter support</w:t>
            </w:r>
          </w:p>
          <w:p w14:paraId="477C0F41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A louder speaker with custom ringtones</w:t>
            </w:r>
          </w:p>
        </w:tc>
        <w:tc>
          <w:tcPr>
            <w:tcW w:w="217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260F046A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N/A</w:t>
            </w:r>
          </w:p>
        </w:tc>
        <w:tc>
          <w:tcPr>
            <w:tcW w:w="21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4759C5F8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IR controller with feedback and AC Matter support</w:t>
            </w:r>
          </w:p>
          <w:p w14:paraId="6696D244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Speaker with custom ringtones</w:t>
            </w:r>
          </w:p>
        </w:tc>
      </w:tr>
      <w:tr w14:paraId="54CDB5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945" w:hRule="atLeast"/>
        </w:trPr>
        <w:tc>
          <w:tcPr>
            <w:tcW w:w="17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18EEB435">
            <w:pPr>
              <w:pStyle w:val="2"/>
              <w:keepNext w:val="0"/>
              <w:keepLines w:val="0"/>
              <w:widowControl/>
              <w:suppressLineNumbers w:val="0"/>
              <w:bidi w:val="0"/>
              <w:spacing w:before="0" w:beforeAutospacing="0" w:after="0" w:afterAutospacing="0" w:line="12" w:lineRule="atLeast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bdr w:val="none" w:color="auto" w:sz="0" w:space="0"/>
                <w:vertAlign w:val="baseline"/>
              </w:rPr>
              <w:t>Connectivity</w:t>
            </w:r>
          </w:p>
        </w:tc>
        <w:tc>
          <w:tcPr>
            <w:tcW w:w="217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38A9210C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2.4GHz Wi-Fi</w:t>
            </w:r>
          </w:p>
          <w:p w14:paraId="72B01F4B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Ethernet</w:t>
            </w:r>
          </w:p>
          <w:p w14:paraId="7F59491A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Zigbee</w:t>
            </w:r>
          </w:p>
        </w:tc>
        <w:tc>
          <w:tcPr>
            <w:tcW w:w="217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0651774F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2.4/5GHz dual-band Wi-Fi</w:t>
            </w:r>
          </w:p>
          <w:p w14:paraId="611D5DF9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Ethernet (PoE)</w:t>
            </w:r>
          </w:p>
          <w:p w14:paraId="00549DB8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Zigbee</w:t>
            </w:r>
          </w:p>
          <w:p w14:paraId="19D97BEA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Thread</w:t>
            </w:r>
          </w:p>
          <w:p w14:paraId="4C9B2BA8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Bluetooth</w:t>
            </w:r>
          </w:p>
        </w:tc>
        <w:tc>
          <w:tcPr>
            <w:tcW w:w="217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161A2DF1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2.4GHz Wi-Fi (Wi-Fi 6)</w:t>
            </w:r>
          </w:p>
          <w:p w14:paraId="3D04E255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Zigbee</w:t>
            </w:r>
          </w:p>
          <w:p w14:paraId="2F310543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Thread</w:t>
            </w:r>
          </w:p>
          <w:p w14:paraId="3F8FFB0B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Bluetooth</w:t>
            </w:r>
          </w:p>
        </w:tc>
        <w:tc>
          <w:tcPr>
            <w:tcW w:w="21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100" w:type="dxa"/>
              <w:left w:w="160" w:type="dxa"/>
              <w:bottom w:w="100" w:type="dxa"/>
              <w:right w:w="160" w:type="dxa"/>
            </w:tcMar>
            <w:vAlign w:val="top"/>
          </w:tcPr>
          <w:p w14:paraId="65A805EE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2.4/5GHz dual-band Wi-Fi</w:t>
            </w:r>
          </w:p>
          <w:p w14:paraId="6F387CC4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Ethernet (PoE)</w:t>
            </w:r>
          </w:p>
          <w:p w14:paraId="7EF3E3D3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Zigbee</w:t>
            </w:r>
          </w:p>
          <w:p w14:paraId="0B090C96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Thread</w:t>
            </w:r>
          </w:p>
          <w:p w14:paraId="662824C4">
            <w:pPr>
              <w:pStyle w:val="2"/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12" w:lineRule="atLeast"/>
              <w:ind w:left="227" w:leftChars="0" w:hanging="227" w:firstLineChars="0"/>
              <w:jc w:val="left"/>
              <w:textAlignment w:val="auto"/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</w:pPr>
            <w:r>
              <w:rPr>
                <w:rFonts w:hint="default" w:ascii="Times New Roman" w:hAnsi="Times New Roman" w:cs="Times New Roman"/>
                <w:i w:val="0"/>
                <w:iCs w:val="0"/>
                <w:color w:val="000000"/>
                <w:sz w:val="24"/>
                <w:szCs w:val="24"/>
                <w:u w:val="none"/>
                <w:vertAlign w:val="baseline"/>
              </w:rPr>
              <w:t>Bluetooth</w:t>
            </w:r>
          </w:p>
        </w:tc>
      </w:tr>
    </w:tbl>
    <w:p w14:paraId="6CA3816D">
      <w:pPr>
        <w:pStyle w:val="2"/>
        <w:keepNext w:val="0"/>
        <w:keepLines w:val="0"/>
        <w:widowControl/>
        <w:suppressLineNumbers w:val="0"/>
        <w:bidi w:val="0"/>
        <w:spacing w:before="0" w:beforeAutospacing="0" w:after="0" w:afterAutospacing="0" w:line="14" w:lineRule="atLeast"/>
        <w:jc w:val="both"/>
        <w:rPr>
          <w:rFonts w:hint="default" w:ascii="Times New Roman" w:hAnsi="Times New Roman" w:cs="Times New Roman"/>
          <w:i/>
          <w:iCs/>
          <w:color w:val="auto"/>
          <w:sz w:val="22"/>
          <w:szCs w:val="22"/>
          <w:u w:val="none"/>
          <w:vertAlign w:val="baseline"/>
        </w:rPr>
      </w:pPr>
    </w:p>
    <w:p w14:paraId="7DDE1E8D">
      <w:pPr>
        <w:pStyle w:val="2"/>
        <w:keepNext w:val="0"/>
        <w:keepLines w:val="0"/>
        <w:widowControl/>
        <w:suppressLineNumbers w:val="0"/>
        <w:bidi w:val="0"/>
        <w:spacing w:before="0" w:beforeAutospacing="0" w:after="0" w:afterAutospacing="0" w:line="14" w:lineRule="atLeast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i/>
          <w:iCs/>
          <w:color w:val="auto"/>
          <w:sz w:val="22"/>
          <w:szCs w:val="22"/>
          <w:u w:val="none"/>
          <w:vertAlign w:val="baseline"/>
        </w:rPr>
        <w:t>* Under development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212D18C"/>
    <w:multiLevelType w:val="singleLevel"/>
    <w:tmpl w:val="F212D18C"/>
    <w:lvl w:ilvl="0" w:tentative="0">
      <w:start w:val="1"/>
      <w:numFmt w:val="bullet"/>
      <w:lvlText w:val="•"/>
      <w:lvlJc w:val="left"/>
      <w:pPr>
        <w:ind w:left="420" w:leftChars="0" w:hanging="420" w:firstLineChars="0"/>
      </w:pPr>
      <w:rPr>
        <w:rFonts w:hint="default" w:ascii="Arial" w:hAnsi="Arial" w:cs="Arial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86A6FA9"/>
    <w:rsid w:val="386A6F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numbering" Target="numbering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18</TotalTime>
  <ScaleCrop>false</ScaleCrop>
  <LinksUpToDate>false</LinksUpToDate>
  <CharactersWithSpaces>0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2025-08-29T06:52:00Z</dcterms:created>
  <dc:creator>Michell</dc:creator>
  <cp:lastModifiedBy>Michell</cp:lastModifiedBy>
  <dcterms:modified xsi:type="dcterms:W3CDTF">2025-08-29T07:11:53Z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203F29F75D1E4FE58DEC34FFE4F3983D_11</vt:lpwstr>
  </property>
  <property fmtid="{D5CDD505-2E9C-101B-9397-08002B2CF9AE}" pid="4" name="KSOTemplateDocerSaveRecord">
    <vt:lpwstr>eyJoZGlkIjoiYjYwZjE2MGYwZDczM2UwMjNmZDFiNTEyYzc3YTdjYzUiLCJ1c2VySWQiOiIxMDQxNTg5ODgxIn0=</vt:lpwstr>
  </property>
</Properties>
</file>